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4C6132BB" w:rsidR="00525131" w:rsidRPr="005943A5" w:rsidRDefault="00B35821" w:rsidP="00A55286">
      <w:pPr>
        <w:pStyle w:val="ACTIVITYSHEETHEAD"/>
        <w:rPr>
          <w:u w:color="FFC000"/>
        </w:rPr>
      </w:pPr>
      <w:r>
        <w:rPr>
          <w:u w:color="FFC000"/>
        </w:rPr>
        <w:t>LESSON PLAN</w:t>
      </w:r>
      <w:r w:rsidR="00FE47A3">
        <w:rPr>
          <w:u w:color="FFC000"/>
        </w:rPr>
        <w:t xml:space="preserve"> </w:t>
      </w:r>
      <w:r w:rsidR="00525131" w:rsidRPr="005943A5">
        <w:rPr>
          <w:u w:color="FFC000"/>
        </w:rPr>
        <w:t>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 w:rsidR="001854A5">
        <w:rPr>
          <w:u w:color="FFC000"/>
        </w:rPr>
        <w:t>1</w:t>
      </w:r>
      <w:r w:rsidR="0042347E">
        <w:rPr>
          <w:u w:color="FFC000"/>
        </w:rPr>
        <w:t>6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9374" w:type="dxa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1639"/>
        <w:gridCol w:w="4930"/>
        <w:gridCol w:w="1786"/>
      </w:tblGrid>
      <w:tr w:rsidR="005F68DE" w:rsidRPr="005F68DE" w14:paraId="515B67E0" w14:textId="77777777" w:rsidTr="00DF0EE4">
        <w:trPr>
          <w:tblHeader/>
        </w:trPr>
        <w:tc>
          <w:tcPr>
            <w:tcW w:w="987" w:type="dxa"/>
            <w:shd w:val="clear" w:color="auto" w:fill="FFC000"/>
          </w:tcPr>
          <w:p w14:paraId="23CDD175" w14:textId="77777777" w:rsidR="005F68DE" w:rsidRPr="005F68DE" w:rsidRDefault="005F68DE" w:rsidP="0064306E">
            <w:pPr>
              <w:rPr>
                <w:rFonts w:cs="Arial"/>
                <w:b/>
                <w:bCs/>
                <w:szCs w:val="22"/>
              </w:rPr>
            </w:pPr>
            <w:r w:rsidRPr="005F68DE">
              <w:rPr>
                <w:rFonts w:cs="Arial"/>
                <w:b/>
                <w:bCs/>
                <w:szCs w:val="22"/>
              </w:rPr>
              <w:t>Lesson</w:t>
            </w:r>
          </w:p>
        </w:tc>
        <w:tc>
          <w:tcPr>
            <w:tcW w:w="1586" w:type="dxa"/>
            <w:shd w:val="clear" w:color="auto" w:fill="FFC000"/>
          </w:tcPr>
          <w:p w14:paraId="29E92BAE" w14:textId="77777777" w:rsidR="005F68DE" w:rsidRPr="005F68DE" w:rsidRDefault="005F68DE" w:rsidP="0064306E">
            <w:pPr>
              <w:rPr>
                <w:rFonts w:cs="Arial"/>
                <w:b/>
                <w:bCs/>
                <w:szCs w:val="22"/>
              </w:rPr>
            </w:pPr>
            <w:r w:rsidRPr="005F68DE">
              <w:rPr>
                <w:rFonts w:cs="Arial"/>
                <w:b/>
                <w:bCs/>
                <w:szCs w:val="22"/>
              </w:rPr>
              <w:t>Specification content</w:t>
            </w:r>
          </w:p>
        </w:tc>
        <w:tc>
          <w:tcPr>
            <w:tcW w:w="4771" w:type="dxa"/>
            <w:shd w:val="clear" w:color="auto" w:fill="FFC000"/>
          </w:tcPr>
          <w:p w14:paraId="713D7232" w14:textId="77777777" w:rsidR="005F68DE" w:rsidRPr="005F68DE" w:rsidRDefault="005F68DE" w:rsidP="0064306E">
            <w:pPr>
              <w:rPr>
                <w:rFonts w:cs="Arial"/>
                <w:b/>
                <w:bCs/>
                <w:szCs w:val="22"/>
              </w:rPr>
            </w:pPr>
            <w:r w:rsidRPr="005F68DE">
              <w:rPr>
                <w:rFonts w:cs="Arial"/>
                <w:b/>
                <w:bCs/>
                <w:szCs w:val="22"/>
              </w:rPr>
              <w:t>Details</w:t>
            </w:r>
          </w:p>
        </w:tc>
        <w:tc>
          <w:tcPr>
            <w:tcW w:w="1728" w:type="dxa"/>
            <w:shd w:val="clear" w:color="auto" w:fill="FFC000"/>
          </w:tcPr>
          <w:p w14:paraId="5D52ED03" w14:textId="77777777" w:rsidR="005F68DE" w:rsidRPr="005F68DE" w:rsidRDefault="005F68DE" w:rsidP="0064306E">
            <w:pPr>
              <w:rPr>
                <w:rFonts w:cs="Arial"/>
                <w:b/>
                <w:bCs/>
                <w:szCs w:val="22"/>
              </w:rPr>
            </w:pPr>
            <w:r w:rsidRPr="005F68DE">
              <w:rPr>
                <w:rFonts w:cs="Arial"/>
                <w:b/>
                <w:bCs/>
                <w:szCs w:val="22"/>
              </w:rPr>
              <w:t>Resources</w:t>
            </w:r>
          </w:p>
        </w:tc>
      </w:tr>
      <w:tr w:rsidR="005F68DE" w:rsidRPr="005F68DE" w14:paraId="7759724C" w14:textId="77777777" w:rsidTr="00DF0EE4">
        <w:tc>
          <w:tcPr>
            <w:tcW w:w="987" w:type="dxa"/>
          </w:tcPr>
          <w:p w14:paraId="3AACE9C5" w14:textId="77777777" w:rsidR="005F68DE" w:rsidRPr="005F68DE" w:rsidRDefault="005F68DE" w:rsidP="0064306E">
            <w:pPr>
              <w:rPr>
                <w:rFonts w:cs="Arial"/>
                <w:szCs w:val="22"/>
              </w:rPr>
            </w:pPr>
            <w:r w:rsidRPr="005F68DE">
              <w:rPr>
                <w:rFonts w:cs="Arial"/>
                <w:szCs w:val="22"/>
              </w:rPr>
              <w:t>CT16</w:t>
            </w:r>
          </w:p>
        </w:tc>
        <w:tc>
          <w:tcPr>
            <w:tcW w:w="1586" w:type="dxa"/>
          </w:tcPr>
          <w:p w14:paraId="16910BE7" w14:textId="77777777" w:rsidR="005F68DE" w:rsidRPr="005F68DE" w:rsidRDefault="005F68DE" w:rsidP="0064306E">
            <w:pPr>
              <w:rPr>
                <w:rFonts w:cs="Arial"/>
                <w:szCs w:val="22"/>
              </w:rPr>
            </w:pPr>
            <w:r w:rsidRPr="005F68DE">
              <w:rPr>
                <w:rFonts w:cs="Arial"/>
                <w:szCs w:val="22"/>
                <w:lang w:eastAsia="en-GB"/>
              </w:rPr>
              <w:t>1.1.1</w:t>
            </w:r>
            <w:r w:rsidRPr="005F68DE">
              <w:rPr>
                <w:rFonts w:cs="Arial"/>
                <w:szCs w:val="22"/>
                <w:lang w:eastAsia="en-GB"/>
              </w:rPr>
              <w:br/>
              <w:t>1.1.2</w:t>
            </w:r>
            <w:r w:rsidRPr="005F68DE">
              <w:rPr>
                <w:rFonts w:cs="Arial"/>
                <w:szCs w:val="22"/>
                <w:lang w:eastAsia="en-GB"/>
              </w:rPr>
              <w:br/>
              <w:t>6.1.1</w:t>
            </w:r>
            <w:r w:rsidRPr="005F68DE">
              <w:rPr>
                <w:rFonts w:cs="Arial"/>
                <w:szCs w:val="22"/>
                <w:lang w:eastAsia="en-GB"/>
              </w:rPr>
              <w:br/>
              <w:t>6.6.1</w:t>
            </w:r>
            <w:r w:rsidRPr="005F68DE">
              <w:rPr>
                <w:rFonts w:cs="Arial"/>
                <w:szCs w:val="22"/>
                <w:lang w:eastAsia="en-GB"/>
              </w:rPr>
              <w:br/>
              <w:t>6.6.2</w:t>
            </w:r>
          </w:p>
        </w:tc>
        <w:tc>
          <w:tcPr>
            <w:tcW w:w="4771" w:type="dxa"/>
          </w:tcPr>
          <w:p w14:paraId="55824E85" w14:textId="77777777" w:rsidR="005F68DE" w:rsidRPr="00DF0EE4" w:rsidRDefault="005F68DE" w:rsidP="0064306E">
            <w:pPr>
              <w:rPr>
                <w:rFonts w:cs="Arial"/>
                <w:b/>
                <w:bCs/>
                <w:sz w:val="24"/>
                <w:lang w:eastAsia="en-GB"/>
              </w:rPr>
            </w:pPr>
            <w:r w:rsidRPr="00DF0EE4">
              <w:rPr>
                <w:rFonts w:cs="Arial"/>
                <w:b/>
                <w:bCs/>
                <w:sz w:val="24"/>
                <w:lang w:eastAsia="en-GB"/>
              </w:rPr>
              <w:t>Learning outcomes</w:t>
            </w:r>
          </w:p>
          <w:p w14:paraId="7D52E081" w14:textId="7BB0EBA2" w:rsidR="005F68DE" w:rsidRPr="00DF0EE4" w:rsidRDefault="005F68DE" w:rsidP="00DF0EE4">
            <w:pPr>
              <w:pStyle w:val="ListParagraph"/>
              <w:numPr>
                <w:ilvl w:val="0"/>
                <w:numId w:val="42"/>
              </w:numPr>
              <w:spacing w:line="240" w:lineRule="auto"/>
              <w:contextualSpacing w:val="0"/>
              <w:rPr>
                <w:rFonts w:ascii="Arial" w:hAnsi="Arial" w:cs="Arial"/>
                <w:lang w:eastAsia="en-GB"/>
              </w:rPr>
            </w:pPr>
            <w:r w:rsidRPr="005F68DE">
              <w:rPr>
                <w:rFonts w:ascii="Arial" w:hAnsi="Arial" w:cs="Arial"/>
                <w:lang w:eastAsia="en-GB"/>
              </w:rPr>
              <w:t>Define the term</w:t>
            </w:r>
            <w:r w:rsidR="00DF0EE4">
              <w:rPr>
                <w:rFonts w:ascii="Arial" w:hAnsi="Arial" w:cs="Arial"/>
                <w:lang w:eastAsia="en-GB"/>
              </w:rPr>
              <w:t>s</w:t>
            </w:r>
            <w:r w:rsidRPr="005F68DE">
              <w:rPr>
                <w:rFonts w:ascii="Arial" w:hAnsi="Arial" w:cs="Arial"/>
                <w:lang w:eastAsia="en-GB"/>
              </w:rPr>
              <w:t xml:space="preserve"> 'function'</w:t>
            </w:r>
            <w:r w:rsidR="00DF0EE4">
              <w:rPr>
                <w:rFonts w:ascii="Arial" w:hAnsi="Arial" w:cs="Arial"/>
                <w:lang w:eastAsia="en-GB"/>
              </w:rPr>
              <w:t xml:space="preserve">, </w:t>
            </w:r>
            <w:r w:rsidRPr="00DF0EE4">
              <w:rPr>
                <w:rFonts w:ascii="Arial" w:hAnsi="Arial" w:cs="Arial"/>
                <w:lang w:eastAsia="en-GB"/>
              </w:rPr>
              <w:t>'parameter'</w:t>
            </w:r>
            <w:r w:rsidR="00DF0EE4" w:rsidRPr="00DF0EE4">
              <w:rPr>
                <w:rFonts w:ascii="Arial" w:hAnsi="Arial" w:cs="Arial"/>
                <w:lang w:eastAsia="en-GB"/>
              </w:rPr>
              <w:t>, and</w:t>
            </w:r>
            <w:r w:rsidRPr="00DF0EE4">
              <w:rPr>
                <w:rFonts w:ascii="Arial" w:hAnsi="Arial" w:cs="Arial"/>
                <w:lang w:eastAsia="en-GB"/>
              </w:rPr>
              <w:t xml:space="preserve"> 'return value'</w:t>
            </w:r>
          </w:p>
          <w:p w14:paraId="6F7BA2EE" w14:textId="77777777" w:rsidR="005F68DE" w:rsidRPr="005F68DE" w:rsidRDefault="005F68DE" w:rsidP="00DF0EE4">
            <w:pPr>
              <w:pStyle w:val="ListParagraph"/>
              <w:numPr>
                <w:ilvl w:val="0"/>
                <w:numId w:val="42"/>
              </w:numPr>
              <w:spacing w:line="240" w:lineRule="auto"/>
              <w:contextualSpacing w:val="0"/>
              <w:rPr>
                <w:rFonts w:ascii="Arial" w:hAnsi="Arial" w:cs="Arial"/>
                <w:lang w:eastAsia="en-GB"/>
              </w:rPr>
            </w:pPr>
            <w:r w:rsidRPr="005F68DE">
              <w:rPr>
                <w:rFonts w:ascii="Arial" w:hAnsi="Arial" w:cs="Arial"/>
                <w:lang w:eastAsia="en-GB"/>
              </w:rPr>
              <w:t>Create functions.</w:t>
            </w:r>
          </w:p>
          <w:p w14:paraId="75267E37" w14:textId="77777777" w:rsidR="005F68DE" w:rsidRPr="00DF0EE4" w:rsidRDefault="005F68DE" w:rsidP="00DF0EE4">
            <w:pPr>
              <w:spacing w:before="240" w:after="120"/>
              <w:rPr>
                <w:rFonts w:cs="Arial"/>
                <w:sz w:val="24"/>
              </w:rPr>
            </w:pPr>
            <w:r w:rsidRPr="00DF0EE4">
              <w:rPr>
                <w:rFonts w:cs="Arial"/>
                <w:b/>
                <w:bCs/>
                <w:sz w:val="24"/>
              </w:rPr>
              <w:t>Lesson</w:t>
            </w:r>
            <w:r w:rsidRPr="00DF0EE4">
              <w:rPr>
                <w:rFonts w:cs="Arial"/>
                <w:sz w:val="24"/>
              </w:rPr>
              <w:t xml:space="preserve"> </w:t>
            </w:r>
            <w:r w:rsidRPr="00DF0EE4">
              <w:rPr>
                <w:rFonts w:cs="Arial"/>
                <w:b/>
                <w:bCs/>
                <w:sz w:val="24"/>
              </w:rPr>
              <w:t>plan</w:t>
            </w:r>
          </w:p>
          <w:p w14:paraId="60C50AA0" w14:textId="3FFCF130" w:rsidR="005F68DE" w:rsidRPr="005F68DE" w:rsidRDefault="005F68DE" w:rsidP="00DF0EE4">
            <w:pPr>
              <w:pStyle w:val="ListParagraph"/>
              <w:numPr>
                <w:ilvl w:val="0"/>
                <w:numId w:val="43"/>
              </w:numPr>
              <w:spacing w:before="120" w:line="240" w:lineRule="auto"/>
              <w:contextualSpacing w:val="0"/>
              <w:rPr>
                <w:rFonts w:ascii="Arial" w:hAnsi="Arial" w:cs="Arial"/>
              </w:rPr>
            </w:pPr>
            <w:r w:rsidRPr="005F68DE">
              <w:rPr>
                <w:rFonts w:ascii="Arial" w:hAnsi="Arial" w:cs="Arial"/>
              </w:rPr>
              <w:t>Recap the previous lesson by asking the students to give you the definition of subprogram and procedure</w:t>
            </w:r>
            <w:r w:rsidR="00DF0EE4">
              <w:rPr>
                <w:rFonts w:ascii="Arial" w:hAnsi="Arial" w:cs="Arial"/>
              </w:rPr>
              <w:t xml:space="preserve"> (Slide 3)</w:t>
            </w:r>
            <w:r w:rsidRPr="005F68DE">
              <w:rPr>
                <w:rFonts w:ascii="Arial" w:hAnsi="Arial" w:cs="Arial"/>
              </w:rPr>
              <w:t>. Explain that in this lesson they’ll be looking at the other kind of subprogram, functions.</w:t>
            </w:r>
          </w:p>
          <w:p w14:paraId="023585B4" w14:textId="60CDC78B" w:rsidR="005F68DE" w:rsidRPr="005F68DE" w:rsidRDefault="005F68DE" w:rsidP="00DF0EE4">
            <w:pPr>
              <w:pStyle w:val="ListParagraph"/>
              <w:numPr>
                <w:ilvl w:val="0"/>
                <w:numId w:val="43"/>
              </w:numPr>
              <w:spacing w:before="120" w:line="240" w:lineRule="auto"/>
              <w:contextualSpacing w:val="0"/>
              <w:rPr>
                <w:rFonts w:ascii="Arial" w:hAnsi="Arial" w:cs="Arial"/>
              </w:rPr>
            </w:pPr>
            <w:r w:rsidRPr="005F68DE">
              <w:rPr>
                <w:rFonts w:ascii="Arial" w:hAnsi="Arial" w:cs="Arial"/>
              </w:rPr>
              <w:t xml:space="preserve">Explain that </w:t>
            </w:r>
            <w:r w:rsidR="00DF0EE4">
              <w:rPr>
                <w:rFonts w:ascii="Arial" w:hAnsi="Arial" w:cs="Arial"/>
              </w:rPr>
              <w:t xml:space="preserve">a </w:t>
            </w:r>
            <w:r w:rsidRPr="005F68DE">
              <w:rPr>
                <w:rFonts w:ascii="Arial" w:hAnsi="Arial" w:cs="Arial"/>
              </w:rPr>
              <w:t>function</w:t>
            </w:r>
            <w:r w:rsidR="00DF0EE4">
              <w:rPr>
                <w:rFonts w:ascii="Arial" w:hAnsi="Arial" w:cs="Arial"/>
              </w:rPr>
              <w:t xml:space="preserve"> is</w:t>
            </w:r>
            <w:r w:rsidRPr="005F68DE">
              <w:rPr>
                <w:rFonts w:ascii="Arial" w:hAnsi="Arial" w:cs="Arial"/>
              </w:rPr>
              <w:t xml:space="preserve"> similar to </w:t>
            </w:r>
            <w:r w:rsidR="00DF0EE4">
              <w:rPr>
                <w:rFonts w:ascii="Arial" w:hAnsi="Arial" w:cs="Arial"/>
              </w:rPr>
              <w:t xml:space="preserve">a </w:t>
            </w:r>
            <w:r w:rsidRPr="005F68DE">
              <w:rPr>
                <w:rFonts w:ascii="Arial" w:hAnsi="Arial" w:cs="Arial"/>
              </w:rPr>
              <w:t xml:space="preserve">procedure in that </w:t>
            </w:r>
            <w:r w:rsidR="00DF0EE4">
              <w:rPr>
                <w:rFonts w:ascii="Arial" w:hAnsi="Arial" w:cs="Arial"/>
              </w:rPr>
              <w:t>it is</w:t>
            </w:r>
            <w:r w:rsidRPr="005F68DE">
              <w:rPr>
                <w:rFonts w:ascii="Arial" w:hAnsi="Arial" w:cs="Arial"/>
              </w:rPr>
              <w:t xml:space="preserve"> a block of code defined outside of the main program, but that </w:t>
            </w:r>
            <w:r w:rsidR="00DF0EE4">
              <w:rPr>
                <w:rFonts w:ascii="Arial" w:hAnsi="Arial" w:cs="Arial"/>
              </w:rPr>
              <w:t>functions</w:t>
            </w:r>
            <w:r w:rsidRPr="005F68DE">
              <w:rPr>
                <w:rFonts w:ascii="Arial" w:hAnsi="Arial" w:cs="Arial"/>
              </w:rPr>
              <w:t xml:space="preserve"> differ from procedures because they return a value</w:t>
            </w:r>
            <w:r w:rsidR="001F2798">
              <w:rPr>
                <w:rFonts w:ascii="Arial" w:hAnsi="Arial" w:cs="Arial"/>
              </w:rPr>
              <w:t xml:space="preserve"> (</w:t>
            </w:r>
            <w:r w:rsidR="00DF0EE4">
              <w:rPr>
                <w:rFonts w:ascii="Arial" w:hAnsi="Arial" w:cs="Arial"/>
              </w:rPr>
              <w:t>S</w:t>
            </w:r>
            <w:r w:rsidR="001F2798">
              <w:rPr>
                <w:rFonts w:ascii="Arial" w:hAnsi="Arial" w:cs="Arial"/>
              </w:rPr>
              <w:t>lide 4)</w:t>
            </w:r>
            <w:r w:rsidRPr="005F68DE">
              <w:rPr>
                <w:rFonts w:ascii="Arial" w:hAnsi="Arial" w:cs="Arial"/>
              </w:rPr>
              <w:t>.</w:t>
            </w:r>
          </w:p>
          <w:p w14:paraId="5A56FB3E" w14:textId="208565D7" w:rsidR="005F68DE" w:rsidRPr="005F68DE" w:rsidRDefault="00DF0EE4" w:rsidP="00DF0EE4">
            <w:pPr>
              <w:pStyle w:val="ListParagraph"/>
              <w:numPr>
                <w:ilvl w:val="0"/>
                <w:numId w:val="43"/>
              </w:numPr>
              <w:spacing w:before="120"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Point out</w:t>
            </w:r>
            <w:r w:rsidR="005F68DE" w:rsidRPr="005F68DE">
              <w:rPr>
                <w:rFonts w:ascii="Arial" w:hAnsi="Arial" w:cs="Arial"/>
              </w:rPr>
              <w:t xml:space="preserve"> to the students that they have </w:t>
            </w:r>
            <w:r>
              <w:rPr>
                <w:rFonts w:ascii="Arial" w:hAnsi="Arial" w:cs="Arial"/>
              </w:rPr>
              <w:t xml:space="preserve">already </w:t>
            </w:r>
            <w:r w:rsidR="005F68DE" w:rsidRPr="005F68DE">
              <w:rPr>
                <w:rFonts w:ascii="Arial" w:hAnsi="Arial" w:cs="Arial"/>
              </w:rPr>
              <w:t>used a lot of functions in their programming and show them examples</w:t>
            </w:r>
            <w:r w:rsidR="001F2798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S</w:t>
            </w:r>
            <w:r w:rsidR="001F2798">
              <w:rPr>
                <w:rFonts w:ascii="Arial" w:hAnsi="Arial" w:cs="Arial"/>
              </w:rPr>
              <w:t>lide 5)</w:t>
            </w:r>
            <w:r w:rsidR="005F68DE" w:rsidRPr="005F68DE">
              <w:rPr>
                <w:rFonts w:ascii="Arial" w:hAnsi="Arial" w:cs="Arial"/>
              </w:rPr>
              <w:t xml:space="preserve">. Ask them to complete Activity 1 to remind themselves how to use the built-in functions they have learned so far. </w:t>
            </w:r>
            <w:r w:rsidR="009C16F5">
              <w:rPr>
                <w:rFonts w:ascii="Arial" w:hAnsi="Arial" w:cs="Arial"/>
              </w:rPr>
              <w:t xml:space="preserve">(Tutor: </w:t>
            </w:r>
            <w:r w:rsidR="005F68DE" w:rsidRPr="005F68DE">
              <w:rPr>
                <w:rFonts w:ascii="Arial" w:hAnsi="Arial" w:cs="Arial"/>
              </w:rPr>
              <w:t>The print</w:t>
            </w:r>
            <w:r>
              <w:rPr>
                <w:rFonts w:ascii="Arial" w:hAnsi="Arial" w:cs="Arial"/>
              </w:rPr>
              <w:t xml:space="preserve"> </w:t>
            </w:r>
            <w:r w:rsidR="005F68DE" w:rsidRPr="005F68DE">
              <w:rPr>
                <w:rFonts w:ascii="Arial" w:hAnsi="Arial" w:cs="Arial"/>
              </w:rPr>
              <w:t>() subprogram is a procedure, but the nested calls are functions.</w:t>
            </w:r>
            <w:r w:rsidR="009C16F5">
              <w:rPr>
                <w:rFonts w:ascii="Arial" w:hAnsi="Arial" w:cs="Arial"/>
              </w:rPr>
              <w:t>)</w:t>
            </w:r>
          </w:p>
          <w:p w14:paraId="55F163D9" w14:textId="6A60635A" w:rsidR="005F68DE" w:rsidRPr="005F68DE" w:rsidRDefault="005F68DE" w:rsidP="00DF0EE4">
            <w:pPr>
              <w:pStyle w:val="ListParagraph"/>
              <w:numPr>
                <w:ilvl w:val="0"/>
                <w:numId w:val="43"/>
              </w:numPr>
              <w:spacing w:before="120" w:line="240" w:lineRule="auto"/>
              <w:contextualSpacing w:val="0"/>
              <w:rPr>
                <w:rFonts w:ascii="Arial" w:hAnsi="Arial" w:cs="Arial"/>
              </w:rPr>
            </w:pPr>
            <w:r w:rsidRPr="005F68DE">
              <w:rPr>
                <w:rFonts w:ascii="Arial" w:hAnsi="Arial" w:cs="Arial"/>
              </w:rPr>
              <w:t>Explain that return values are simply the output of a function</w:t>
            </w:r>
            <w:r w:rsidR="001F2798">
              <w:rPr>
                <w:rFonts w:ascii="Arial" w:hAnsi="Arial" w:cs="Arial"/>
              </w:rPr>
              <w:t xml:space="preserve"> (</w:t>
            </w:r>
            <w:r w:rsidR="00DF0EE4">
              <w:rPr>
                <w:rFonts w:ascii="Arial" w:hAnsi="Arial" w:cs="Arial"/>
              </w:rPr>
              <w:t>S</w:t>
            </w:r>
            <w:r w:rsidR="001F2798">
              <w:rPr>
                <w:rFonts w:ascii="Arial" w:hAnsi="Arial" w:cs="Arial"/>
              </w:rPr>
              <w:t>lide 6)</w:t>
            </w:r>
            <w:r w:rsidRPr="005F68DE">
              <w:rPr>
                <w:rFonts w:ascii="Arial" w:hAnsi="Arial" w:cs="Arial"/>
              </w:rPr>
              <w:t xml:space="preserve">. Once a function has finished, a value is sent back to the place from which </w:t>
            </w:r>
            <w:r w:rsidR="00DF0EE4">
              <w:rPr>
                <w:rFonts w:ascii="Arial" w:hAnsi="Arial" w:cs="Arial"/>
              </w:rPr>
              <w:t xml:space="preserve">the function </w:t>
            </w:r>
            <w:r w:rsidRPr="005F68DE">
              <w:rPr>
                <w:rFonts w:ascii="Arial" w:hAnsi="Arial" w:cs="Arial"/>
              </w:rPr>
              <w:t>was called. In order to use the value that is returned, the function call must be assigned to a variable,</w:t>
            </w:r>
            <w:r w:rsidRPr="005F68DE" w:rsidDel="00F813FD">
              <w:rPr>
                <w:rFonts w:ascii="Arial" w:hAnsi="Arial" w:cs="Arial"/>
              </w:rPr>
              <w:t xml:space="preserve"> </w:t>
            </w:r>
            <w:r w:rsidRPr="005F68DE">
              <w:rPr>
                <w:rFonts w:ascii="Arial" w:hAnsi="Arial" w:cs="Arial"/>
              </w:rPr>
              <w:t>or it must be printed so that the output can be viewed.</w:t>
            </w:r>
          </w:p>
          <w:p w14:paraId="6CE65C6B" w14:textId="6A187CF9" w:rsidR="005F68DE" w:rsidRPr="00887D05" w:rsidRDefault="005F68DE" w:rsidP="00DF0EE4">
            <w:pPr>
              <w:pStyle w:val="ListParagraph"/>
              <w:numPr>
                <w:ilvl w:val="0"/>
                <w:numId w:val="43"/>
              </w:numPr>
              <w:spacing w:before="120" w:line="240" w:lineRule="auto"/>
              <w:contextualSpacing w:val="0"/>
              <w:rPr>
                <w:rFonts w:ascii="Arial" w:hAnsi="Arial" w:cs="Arial"/>
              </w:rPr>
            </w:pPr>
            <w:r w:rsidRPr="005F68DE">
              <w:rPr>
                <w:rFonts w:ascii="Arial" w:hAnsi="Arial" w:cs="Arial"/>
              </w:rPr>
              <w:t xml:space="preserve">Explain that </w:t>
            </w:r>
            <w:r w:rsidR="001F2798">
              <w:rPr>
                <w:rFonts w:ascii="Arial" w:hAnsi="Arial" w:cs="Arial"/>
              </w:rPr>
              <w:t>users</w:t>
            </w:r>
            <w:r w:rsidRPr="005F68DE">
              <w:rPr>
                <w:rFonts w:ascii="Arial" w:hAnsi="Arial" w:cs="Arial"/>
              </w:rPr>
              <w:t xml:space="preserve"> can define </w:t>
            </w:r>
            <w:r w:rsidR="001F2798">
              <w:rPr>
                <w:rFonts w:ascii="Arial" w:hAnsi="Arial" w:cs="Arial"/>
              </w:rPr>
              <w:t>their</w:t>
            </w:r>
            <w:r w:rsidRPr="005F68DE">
              <w:rPr>
                <w:rFonts w:ascii="Arial" w:hAnsi="Arial" w:cs="Arial"/>
              </w:rPr>
              <w:t xml:space="preserve"> own functions</w:t>
            </w:r>
            <w:r w:rsidR="001F2798">
              <w:rPr>
                <w:rFonts w:ascii="Arial" w:hAnsi="Arial" w:cs="Arial"/>
              </w:rPr>
              <w:t xml:space="preserve"> (</w:t>
            </w:r>
            <w:r w:rsidR="00DF0EE4">
              <w:rPr>
                <w:rFonts w:ascii="Arial" w:hAnsi="Arial" w:cs="Arial"/>
              </w:rPr>
              <w:t>S</w:t>
            </w:r>
            <w:r w:rsidR="001F2798">
              <w:rPr>
                <w:rFonts w:ascii="Arial" w:hAnsi="Arial" w:cs="Arial"/>
              </w:rPr>
              <w:t>lide 7)</w:t>
            </w:r>
            <w:r w:rsidRPr="005F68DE">
              <w:rPr>
                <w:rFonts w:ascii="Arial" w:hAnsi="Arial" w:cs="Arial"/>
              </w:rPr>
              <w:t>. These look the same as procedures, with the addition of the return keyword. Have students complete Activity 2. (</w:t>
            </w:r>
            <w:r w:rsidR="001F2798">
              <w:rPr>
                <w:rFonts w:ascii="Arial" w:hAnsi="Arial" w:cs="Arial"/>
              </w:rPr>
              <w:t>Tutor</w:t>
            </w:r>
            <w:r w:rsidRPr="005F68DE">
              <w:rPr>
                <w:rFonts w:ascii="Arial" w:hAnsi="Arial" w:cs="Arial"/>
              </w:rPr>
              <w:t xml:space="preserve">: </w:t>
            </w:r>
            <w:r w:rsidR="001F2798">
              <w:rPr>
                <w:rFonts w:ascii="Arial" w:hAnsi="Arial" w:cs="Arial"/>
              </w:rPr>
              <w:t>If you think there’s too much here for students to tackle, you can give them a version with the lines of the main program in the correct order so that they only have to unjumble the lines of the two subprograms</w:t>
            </w:r>
            <w:r w:rsidRPr="005F68DE">
              <w:rPr>
                <w:rFonts w:ascii="Arial" w:hAnsi="Arial" w:cs="Arial"/>
              </w:rPr>
              <w:t>.)</w:t>
            </w:r>
          </w:p>
          <w:p w14:paraId="28E427D2" w14:textId="77777777" w:rsidR="00DF0EE4" w:rsidRDefault="005F68DE" w:rsidP="00DF0EE4">
            <w:pPr>
              <w:pStyle w:val="ListParagraph"/>
              <w:numPr>
                <w:ilvl w:val="0"/>
                <w:numId w:val="43"/>
              </w:numPr>
              <w:spacing w:before="120" w:line="240" w:lineRule="auto"/>
              <w:contextualSpacing w:val="0"/>
              <w:rPr>
                <w:rFonts w:ascii="Arial" w:hAnsi="Arial" w:cs="Arial"/>
              </w:rPr>
            </w:pPr>
            <w:r w:rsidRPr="005F68DE">
              <w:rPr>
                <w:rFonts w:ascii="Arial" w:hAnsi="Arial" w:cs="Arial"/>
              </w:rPr>
              <w:lastRenderedPageBreak/>
              <w:t>Highlight that the previous example had a lot of variables</w:t>
            </w:r>
            <w:r w:rsidR="00887D05">
              <w:rPr>
                <w:rFonts w:ascii="Arial" w:hAnsi="Arial" w:cs="Arial"/>
              </w:rPr>
              <w:t xml:space="preserve"> (</w:t>
            </w:r>
            <w:r w:rsidR="00DF0EE4">
              <w:rPr>
                <w:rFonts w:ascii="Arial" w:hAnsi="Arial" w:cs="Arial"/>
              </w:rPr>
              <w:t>S</w:t>
            </w:r>
            <w:r w:rsidR="00887D05">
              <w:rPr>
                <w:rFonts w:ascii="Arial" w:hAnsi="Arial" w:cs="Arial"/>
              </w:rPr>
              <w:t>lide 8)</w:t>
            </w:r>
            <w:r w:rsidRPr="005F68DE">
              <w:rPr>
                <w:rFonts w:ascii="Arial" w:hAnsi="Arial" w:cs="Arial"/>
              </w:rPr>
              <w:t>. Explain that functions and procedures should be treated as ‘black boxes’ and that the variables that exist inside a subprogram are not visible outside of the subprogram. (</w:t>
            </w:r>
            <w:r w:rsidR="00DF0EE4">
              <w:rPr>
                <w:rFonts w:ascii="Arial" w:hAnsi="Arial" w:cs="Arial"/>
              </w:rPr>
              <w:t>Tutor</w:t>
            </w:r>
            <w:r w:rsidRPr="005F68DE">
              <w:rPr>
                <w:rFonts w:ascii="Arial" w:hAnsi="Arial" w:cs="Arial"/>
              </w:rPr>
              <w:t xml:space="preserve">: local and global variables are </w:t>
            </w:r>
            <w:r w:rsidR="00DF0EE4">
              <w:rPr>
                <w:rFonts w:ascii="Arial" w:hAnsi="Arial" w:cs="Arial"/>
              </w:rPr>
              <w:t>covered</w:t>
            </w:r>
            <w:r w:rsidRPr="005F68DE">
              <w:rPr>
                <w:rFonts w:ascii="Arial" w:hAnsi="Arial" w:cs="Arial"/>
              </w:rPr>
              <w:t xml:space="preserve"> in a later block. For now, the emphasis should be on using tools to understand how a program works.) The idea of a variable not existing until it is created (declared and initialised) is a good one to introduce at this point. It’s quite easy to see this inside subprograms. </w:t>
            </w:r>
          </w:p>
          <w:p w14:paraId="46332223" w14:textId="75FDE918" w:rsidR="005F68DE" w:rsidRPr="005F68DE" w:rsidRDefault="005F68DE" w:rsidP="00DF0EE4">
            <w:pPr>
              <w:pStyle w:val="ListParagraph"/>
              <w:spacing w:before="12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5F68DE">
              <w:rPr>
                <w:rFonts w:ascii="Arial" w:hAnsi="Arial" w:cs="Arial"/>
              </w:rPr>
              <w:t xml:space="preserve">Explain that it is useful to give variables different names inside and outside of subprograms as this makes debugging a program much easier. If you have time show the example in the Integrated Development Environment (IDE) and inspect the contents of the variables. Also, if possible, show the Craig n Dave video here: </w:t>
            </w:r>
            <w:hyperlink r:id="rId11" w:history="1">
              <w:r w:rsidRPr="005F68DE">
                <w:rPr>
                  <w:rStyle w:val="Hyperlink"/>
                  <w:rFonts w:ascii="Arial" w:hAnsi="Arial" w:cs="Arial"/>
                </w:rPr>
                <w:t>https://student.craigndave.org/videos/gcse-edexcel-topic-6b-how-to-use-pre-existing-and-user-devised-subprograms</w:t>
              </w:r>
            </w:hyperlink>
          </w:p>
          <w:p w14:paraId="32B16D76" w14:textId="68C870CD" w:rsidR="005F68DE" w:rsidRPr="005F68DE" w:rsidRDefault="005F68DE" w:rsidP="00DF0EE4">
            <w:pPr>
              <w:pStyle w:val="ListParagraph"/>
              <w:spacing w:before="12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5F68DE">
              <w:rPr>
                <w:rFonts w:ascii="Arial" w:hAnsi="Arial" w:cs="Arial"/>
              </w:rPr>
              <w:t xml:space="preserve">Ask student to do Activity 3. This task is an investigation of a given function. </w:t>
            </w:r>
            <w:r w:rsidR="00145165">
              <w:rPr>
                <w:rFonts w:ascii="Arial" w:hAnsi="Arial" w:cs="Arial"/>
              </w:rPr>
              <w:t>(Tutor</w:t>
            </w:r>
            <w:r w:rsidRPr="005F68DE">
              <w:rPr>
                <w:rFonts w:ascii="Arial" w:hAnsi="Arial" w:cs="Arial"/>
              </w:rPr>
              <w:t>: Be prepared to guide students through the task using the variable inspector in their programming environment.</w:t>
            </w:r>
          </w:p>
          <w:p w14:paraId="5BC10C0D" w14:textId="6FA25099" w:rsidR="005F68DE" w:rsidRPr="005F68DE" w:rsidRDefault="005F68DE" w:rsidP="00DF0EE4">
            <w:pPr>
              <w:pStyle w:val="ListParagraph"/>
              <w:numPr>
                <w:ilvl w:val="0"/>
                <w:numId w:val="43"/>
              </w:numPr>
              <w:spacing w:before="120" w:line="240" w:lineRule="auto"/>
              <w:contextualSpacing w:val="0"/>
              <w:rPr>
                <w:rFonts w:ascii="Arial" w:hAnsi="Arial" w:cs="Arial"/>
              </w:rPr>
            </w:pPr>
            <w:r w:rsidRPr="005F68DE">
              <w:rPr>
                <w:rFonts w:ascii="Arial" w:hAnsi="Arial" w:cs="Arial"/>
              </w:rPr>
              <w:t>Wrap up</w:t>
            </w:r>
            <w:r w:rsidR="00145165">
              <w:rPr>
                <w:rFonts w:ascii="Arial" w:hAnsi="Arial" w:cs="Arial"/>
              </w:rPr>
              <w:t xml:space="preserve"> (Slide 9)</w:t>
            </w:r>
            <w:r w:rsidRPr="005F68DE">
              <w:rPr>
                <w:rFonts w:ascii="Arial" w:hAnsi="Arial" w:cs="Arial"/>
              </w:rPr>
              <w:t>.</w:t>
            </w:r>
          </w:p>
          <w:p w14:paraId="17F833CE" w14:textId="77777777" w:rsidR="005F68DE" w:rsidRPr="00DF0EE4" w:rsidRDefault="005F68DE" w:rsidP="00DF0EE4">
            <w:pPr>
              <w:spacing w:before="240" w:after="120" w:line="240" w:lineRule="auto"/>
              <w:rPr>
                <w:rFonts w:cs="Arial"/>
                <w:b/>
                <w:bCs/>
                <w:sz w:val="24"/>
              </w:rPr>
            </w:pPr>
            <w:r w:rsidRPr="00DF0EE4">
              <w:rPr>
                <w:rFonts w:cs="Arial"/>
                <w:b/>
                <w:bCs/>
                <w:sz w:val="24"/>
              </w:rPr>
              <w:t>Homework</w:t>
            </w:r>
          </w:p>
          <w:p w14:paraId="27E81A96" w14:textId="77777777" w:rsidR="005F68DE" w:rsidRPr="005F68DE" w:rsidRDefault="005F68DE" w:rsidP="00DF0EE4">
            <w:pPr>
              <w:pStyle w:val="ListParagraph"/>
              <w:numPr>
                <w:ilvl w:val="0"/>
                <w:numId w:val="44"/>
              </w:numPr>
              <w:spacing w:before="120" w:line="240" w:lineRule="auto"/>
              <w:contextualSpacing w:val="0"/>
              <w:rPr>
                <w:rFonts w:ascii="Arial" w:hAnsi="Arial" w:cs="Arial"/>
              </w:rPr>
            </w:pPr>
            <w:r w:rsidRPr="005F68DE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728" w:type="dxa"/>
          </w:tcPr>
          <w:p w14:paraId="0E50C18A" w14:textId="77777777" w:rsidR="005F68DE" w:rsidRPr="005F68DE" w:rsidRDefault="005F68DE" w:rsidP="0064306E">
            <w:pPr>
              <w:rPr>
                <w:rFonts w:cs="Arial"/>
                <w:szCs w:val="22"/>
              </w:rPr>
            </w:pPr>
            <w:r w:rsidRPr="005F68DE">
              <w:rPr>
                <w:rFonts w:cs="Arial"/>
                <w:szCs w:val="22"/>
              </w:rPr>
              <w:lastRenderedPageBreak/>
              <w:t xml:space="preserve">Python IDE </w:t>
            </w:r>
          </w:p>
          <w:p w14:paraId="4B1D84D4" w14:textId="77777777" w:rsidR="005F68DE" w:rsidRPr="005F68DE" w:rsidRDefault="005F68DE" w:rsidP="0064306E">
            <w:pPr>
              <w:rPr>
                <w:rFonts w:cs="Arial"/>
                <w:szCs w:val="22"/>
              </w:rPr>
            </w:pPr>
          </w:p>
          <w:p w14:paraId="467D8D9C" w14:textId="77777777" w:rsidR="005F68DE" w:rsidRPr="005F68DE" w:rsidRDefault="005F68DE" w:rsidP="0064306E">
            <w:pPr>
              <w:rPr>
                <w:rFonts w:cs="Arial"/>
                <w:szCs w:val="22"/>
              </w:rPr>
            </w:pPr>
            <w:r w:rsidRPr="005F68DE">
              <w:rPr>
                <w:rFonts w:cs="Arial"/>
                <w:szCs w:val="22"/>
              </w:rPr>
              <w:t>Lesson slides</w:t>
            </w:r>
          </w:p>
          <w:p w14:paraId="59AE7648" w14:textId="77777777" w:rsidR="005F68DE" w:rsidRPr="005F68DE" w:rsidRDefault="005F68DE" w:rsidP="0064306E">
            <w:pPr>
              <w:rPr>
                <w:rFonts w:cs="Arial"/>
                <w:szCs w:val="22"/>
              </w:rPr>
            </w:pPr>
          </w:p>
          <w:p w14:paraId="14FC957B" w14:textId="77777777" w:rsidR="005F68DE" w:rsidRPr="005F68DE" w:rsidRDefault="005F68DE" w:rsidP="00DF0EE4">
            <w:pPr>
              <w:spacing w:line="240" w:lineRule="auto"/>
              <w:rPr>
                <w:rFonts w:cs="Arial"/>
                <w:szCs w:val="22"/>
              </w:rPr>
            </w:pPr>
            <w:r w:rsidRPr="005F68DE">
              <w:rPr>
                <w:rFonts w:cs="Arial"/>
                <w:szCs w:val="22"/>
              </w:rPr>
              <w:t>Lesson activities</w:t>
            </w:r>
          </w:p>
          <w:p w14:paraId="38FF43AF" w14:textId="77777777" w:rsidR="005F68DE" w:rsidRPr="005F68DE" w:rsidRDefault="005F68DE" w:rsidP="0064306E">
            <w:pPr>
              <w:rPr>
                <w:rFonts w:cs="Arial"/>
                <w:szCs w:val="22"/>
              </w:rPr>
            </w:pPr>
          </w:p>
          <w:p w14:paraId="6385EA79" w14:textId="77777777" w:rsidR="005F68DE" w:rsidRDefault="00DF0EE4" w:rsidP="0064306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Used in lesson:</w:t>
            </w:r>
          </w:p>
          <w:p w14:paraId="23810969" w14:textId="77777777" w:rsidR="00DF0EE4" w:rsidRPr="005F68DE" w:rsidRDefault="00DF0EE4" w:rsidP="00DF0EE4">
            <w:pPr>
              <w:pStyle w:val="ListParagraph"/>
              <w:spacing w:line="240" w:lineRule="auto"/>
              <w:ind w:left="0"/>
              <w:contextualSpacing w:val="0"/>
              <w:rPr>
                <w:rFonts w:ascii="Arial" w:hAnsi="Arial" w:cs="Arial"/>
              </w:rPr>
            </w:pPr>
            <w:hyperlink r:id="rId12" w:history="1">
              <w:r w:rsidRPr="005F68DE">
                <w:rPr>
                  <w:rStyle w:val="Hyperlink"/>
                  <w:rFonts w:ascii="Arial" w:hAnsi="Arial" w:cs="Arial"/>
                </w:rPr>
                <w:t>https://student.craigndave.org/videos/gcse-edexcel-topic-6b-how-to-use-pre-existing-and-user-devised-subprograms</w:t>
              </w:r>
            </w:hyperlink>
          </w:p>
          <w:p w14:paraId="33D46CAA" w14:textId="46DB3B7C" w:rsidR="00DF0EE4" w:rsidRPr="005F68DE" w:rsidRDefault="00DF0EE4" w:rsidP="0064306E">
            <w:pPr>
              <w:rPr>
                <w:rFonts w:cs="Arial"/>
                <w:szCs w:val="22"/>
              </w:rPr>
            </w:pPr>
          </w:p>
        </w:tc>
      </w:tr>
    </w:tbl>
    <w:p w14:paraId="5C0C7C9E" w14:textId="692DF99C" w:rsidR="00C2169E" w:rsidRPr="00C2169E" w:rsidRDefault="00C2169E" w:rsidP="00C2169E">
      <w:pPr>
        <w:pStyle w:val="1BODYTEXT"/>
        <w:spacing w:before="160" w:after="0" w:line="336" w:lineRule="auto"/>
      </w:pPr>
    </w:p>
    <w:sectPr w:rsidR="00C2169E" w:rsidRPr="00C2169E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EE553" w14:textId="77777777" w:rsidR="007A301A" w:rsidRDefault="007A301A">
      <w:r>
        <w:separator/>
      </w:r>
    </w:p>
    <w:p w14:paraId="2C6060FE" w14:textId="77777777" w:rsidR="007A301A" w:rsidRDefault="007A301A"/>
  </w:endnote>
  <w:endnote w:type="continuationSeparator" w:id="0">
    <w:p w14:paraId="28731C3F" w14:textId="77777777" w:rsidR="007A301A" w:rsidRDefault="007A301A">
      <w:r>
        <w:continuationSeparator/>
      </w:r>
    </w:p>
    <w:p w14:paraId="630F5C33" w14:textId="77777777" w:rsidR="007A301A" w:rsidRDefault="007A30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6FA26" w14:textId="77777777" w:rsidR="007A301A" w:rsidRDefault="007A301A">
      <w:r>
        <w:separator/>
      </w:r>
    </w:p>
    <w:p w14:paraId="4BA7406C" w14:textId="77777777" w:rsidR="007A301A" w:rsidRDefault="007A301A"/>
  </w:footnote>
  <w:footnote w:type="continuationSeparator" w:id="0">
    <w:p w14:paraId="64359310" w14:textId="77777777" w:rsidR="007A301A" w:rsidRDefault="007A301A">
      <w:r>
        <w:continuationSeparator/>
      </w:r>
    </w:p>
    <w:p w14:paraId="7657C8BE" w14:textId="77777777" w:rsidR="007A301A" w:rsidRDefault="007A30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07F5F18A" w:rsidR="00652F9F" w:rsidRPr="00A55286" w:rsidRDefault="00012C6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Functions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07F5F18A" w:rsidR="00652F9F" w:rsidRPr="00A55286" w:rsidRDefault="00012C6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Functions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B6A18A1"/>
    <w:multiLevelType w:val="hybridMultilevel"/>
    <w:tmpl w:val="026A15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C784D"/>
    <w:multiLevelType w:val="hybridMultilevel"/>
    <w:tmpl w:val="FEDA8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034481"/>
    <w:multiLevelType w:val="hybridMultilevel"/>
    <w:tmpl w:val="3D1236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0290E"/>
    <w:multiLevelType w:val="multilevel"/>
    <w:tmpl w:val="513CE328"/>
    <w:numStyleLink w:val="Listnum"/>
  </w:abstractNum>
  <w:abstractNum w:abstractNumId="21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BC3810"/>
    <w:multiLevelType w:val="hybridMultilevel"/>
    <w:tmpl w:val="07941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33F3715"/>
    <w:multiLevelType w:val="multilevel"/>
    <w:tmpl w:val="513CE328"/>
    <w:numStyleLink w:val="Listnum"/>
  </w:abstractNum>
  <w:abstractNum w:abstractNumId="25" w15:restartNumberingAfterBreak="0">
    <w:nsid w:val="392469D9"/>
    <w:multiLevelType w:val="hybridMultilevel"/>
    <w:tmpl w:val="DE5C09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D1811"/>
    <w:multiLevelType w:val="hybridMultilevel"/>
    <w:tmpl w:val="CF4061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DCB1B13"/>
    <w:multiLevelType w:val="hybridMultilevel"/>
    <w:tmpl w:val="C50864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249994">
    <w:abstractNumId w:val="42"/>
  </w:num>
  <w:num w:numId="2" w16cid:durableId="883294565">
    <w:abstractNumId w:val="37"/>
  </w:num>
  <w:num w:numId="3" w16cid:durableId="1311708382">
    <w:abstractNumId w:val="10"/>
  </w:num>
  <w:num w:numId="4" w16cid:durableId="745037949">
    <w:abstractNumId w:val="39"/>
  </w:num>
  <w:num w:numId="5" w16cid:durableId="406612745">
    <w:abstractNumId w:val="21"/>
  </w:num>
  <w:num w:numId="6" w16cid:durableId="1180699658">
    <w:abstractNumId w:val="24"/>
  </w:num>
  <w:num w:numId="7" w16cid:durableId="1644578990">
    <w:abstractNumId w:val="20"/>
  </w:num>
  <w:num w:numId="8" w16cid:durableId="1523468344">
    <w:abstractNumId w:val="34"/>
  </w:num>
  <w:num w:numId="9" w16cid:durableId="19669558">
    <w:abstractNumId w:val="14"/>
  </w:num>
  <w:num w:numId="10" w16cid:durableId="256451128">
    <w:abstractNumId w:val="36"/>
  </w:num>
  <w:num w:numId="11" w16cid:durableId="2143498958">
    <w:abstractNumId w:val="38"/>
  </w:num>
  <w:num w:numId="12" w16cid:durableId="2135370123">
    <w:abstractNumId w:val="9"/>
  </w:num>
  <w:num w:numId="13" w16cid:durableId="1476414352">
    <w:abstractNumId w:val="7"/>
  </w:num>
  <w:num w:numId="14" w16cid:durableId="838889026">
    <w:abstractNumId w:val="6"/>
  </w:num>
  <w:num w:numId="15" w16cid:durableId="471824025">
    <w:abstractNumId w:val="5"/>
  </w:num>
  <w:num w:numId="16" w16cid:durableId="652874654">
    <w:abstractNumId w:val="4"/>
  </w:num>
  <w:num w:numId="17" w16cid:durableId="956839587">
    <w:abstractNumId w:val="8"/>
  </w:num>
  <w:num w:numId="18" w16cid:durableId="929705807">
    <w:abstractNumId w:val="3"/>
  </w:num>
  <w:num w:numId="19" w16cid:durableId="1867596194">
    <w:abstractNumId w:val="2"/>
  </w:num>
  <w:num w:numId="20" w16cid:durableId="966006443">
    <w:abstractNumId w:val="1"/>
  </w:num>
  <w:num w:numId="21" w16cid:durableId="1896425538">
    <w:abstractNumId w:val="0"/>
  </w:num>
  <w:num w:numId="22" w16cid:durableId="1903782955">
    <w:abstractNumId w:val="35"/>
  </w:num>
  <w:num w:numId="23" w16cid:durableId="1905488865">
    <w:abstractNumId w:val="13"/>
  </w:num>
  <w:num w:numId="24" w16cid:durableId="922757016">
    <w:abstractNumId w:val="12"/>
  </w:num>
  <w:num w:numId="25" w16cid:durableId="163056297">
    <w:abstractNumId w:val="27"/>
  </w:num>
  <w:num w:numId="26" w16cid:durableId="2096047395">
    <w:abstractNumId w:val="26"/>
  </w:num>
  <w:num w:numId="27" w16cid:durableId="45490554">
    <w:abstractNumId w:val="29"/>
  </w:num>
  <w:num w:numId="28" w16cid:durableId="1339964396">
    <w:abstractNumId w:val="18"/>
  </w:num>
  <w:num w:numId="29" w16cid:durableId="1285305234">
    <w:abstractNumId w:val="31"/>
  </w:num>
  <w:num w:numId="30" w16cid:durableId="523136980">
    <w:abstractNumId w:val="33"/>
  </w:num>
  <w:num w:numId="31" w16cid:durableId="494298707">
    <w:abstractNumId w:val="30"/>
  </w:num>
  <w:num w:numId="32" w16cid:durableId="1112747220">
    <w:abstractNumId w:val="23"/>
  </w:num>
  <w:num w:numId="33" w16cid:durableId="483477244">
    <w:abstractNumId w:val="32"/>
  </w:num>
  <w:num w:numId="34" w16cid:durableId="1758290040">
    <w:abstractNumId w:val="16"/>
  </w:num>
  <w:num w:numId="35" w16cid:durableId="483199598">
    <w:abstractNumId w:val="40"/>
  </w:num>
  <w:num w:numId="36" w16cid:durableId="1630284784">
    <w:abstractNumId w:val="28"/>
  </w:num>
  <w:num w:numId="37" w16cid:durableId="266085660">
    <w:abstractNumId w:val="19"/>
  </w:num>
  <w:num w:numId="38" w16cid:durableId="662928575">
    <w:abstractNumId w:val="15"/>
  </w:num>
  <w:num w:numId="39" w16cid:durableId="2045472614">
    <w:abstractNumId w:val="43"/>
  </w:num>
  <w:num w:numId="40" w16cid:durableId="1579629797">
    <w:abstractNumId w:val="41"/>
  </w:num>
  <w:num w:numId="41" w16cid:durableId="2101024478">
    <w:abstractNumId w:val="17"/>
  </w:num>
  <w:num w:numId="42" w16cid:durableId="402028588">
    <w:abstractNumId w:val="25"/>
  </w:num>
  <w:num w:numId="43" w16cid:durableId="381902269">
    <w:abstractNumId w:val="11"/>
  </w:num>
  <w:num w:numId="44" w16cid:durableId="1895115184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2C6F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45165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854A5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091D"/>
    <w:rsid w:val="001F2357"/>
    <w:rsid w:val="001F2798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0D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2347E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5F68DE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01A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87D05"/>
    <w:rsid w:val="008920F8"/>
    <w:rsid w:val="00893612"/>
    <w:rsid w:val="008941E6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16F5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A1E"/>
    <w:rsid w:val="00B14B70"/>
    <w:rsid w:val="00B22FA4"/>
    <w:rsid w:val="00B236DA"/>
    <w:rsid w:val="00B23FC7"/>
    <w:rsid w:val="00B24394"/>
    <w:rsid w:val="00B25AFC"/>
    <w:rsid w:val="00B3265A"/>
    <w:rsid w:val="00B35821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1A5D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169E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5FAE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4D6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EE4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47A3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42347E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42347E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34"/>
    <w:qFormat/>
    <w:rsid w:val="0042347E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rsid w:val="004234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eastAsia="Calibri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2347E"/>
    <w:rPr>
      <w:rFonts w:ascii="Courier New" w:eastAsia="Calibr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student.craigndave.org/videos/gcse-edexcel-topic-6b-how-to-use-pre-existing-and-user-devised-subprogram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student.craigndave.org/videos/gcse-edexcel-topic-6b-how-to-use-pre-existing-and-user-devised-subprogram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F8031F-FB20-4D96-A4FF-F4A047C5C8D0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06DB0919-E81A-48E5-BF55-CE5F034CC1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DADBBB-5843-4D06-9FEC-66F0F8E81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3342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5</cp:revision>
  <cp:lastPrinted>2020-05-14T10:42:00Z</cp:lastPrinted>
  <dcterms:created xsi:type="dcterms:W3CDTF">2022-10-10T12:26:00Z</dcterms:created>
  <dcterms:modified xsi:type="dcterms:W3CDTF">2022-11-07T09:33:00Z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